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120" w:beforeLines="50" w:after="0"/>
        <w:jc w:val="center"/>
        <w:rPr>
          <w:rFonts w:ascii="黑体" w:hAnsi="宋体" w:eastAsia="黑体" w:cs="宋体"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sz w:val="36"/>
          <w:szCs w:val="36"/>
        </w:rPr>
        <w:t>江西陶瓷工艺美术职业技术学院</w:t>
      </w:r>
    </w:p>
    <w:p>
      <w:pPr>
        <w:widowControl w:val="0"/>
        <w:adjustRightInd/>
        <w:snapToGrid/>
        <w:spacing w:before="120" w:beforeLines="50" w:after="0"/>
        <w:jc w:val="center"/>
        <w:rPr>
          <w:rFonts w:ascii="黑体" w:hAnsi="宋体" w:eastAsia="黑体" w:cs="宋体"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color w:val="000000"/>
          <w:sz w:val="36"/>
          <w:szCs w:val="36"/>
        </w:rPr>
        <w:t>20</w:t>
      </w:r>
      <w:r>
        <w:rPr>
          <w:rFonts w:hint="eastAsia" w:ascii="黑体" w:hAnsi="宋体" w:eastAsia="黑体" w:cs="宋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 w:cs="宋体"/>
          <w:color w:val="000000"/>
          <w:sz w:val="36"/>
          <w:szCs w:val="36"/>
        </w:rPr>
        <w:t>年单独招生考试《语文》考试大纲</w:t>
      </w:r>
    </w:p>
    <w:p>
      <w:pPr>
        <w:spacing w:line="480" w:lineRule="exact"/>
        <w:ind w:firstLine="562" w:firstLineChars="200"/>
        <w:rPr>
          <w:rFonts w:hAnsi="宋体" w:eastAsia="仿宋_GB2312" w:cs="宋体"/>
          <w:b/>
          <w:sz w:val="28"/>
          <w:szCs w:val="28"/>
        </w:rPr>
      </w:pPr>
      <w:r>
        <w:rPr>
          <w:rFonts w:hAnsi="宋体" w:eastAsia="仿宋_GB2312" w:cs="宋体"/>
          <w:b/>
          <w:sz w:val="28"/>
          <w:szCs w:val="28"/>
        </w:rPr>
        <w:t>一、考试性质</w:t>
      </w:r>
    </w:p>
    <w:p>
      <w:pPr>
        <w:spacing w:line="480" w:lineRule="exact"/>
        <w:ind w:firstLine="560" w:firstLineChars="200"/>
        <w:rPr>
          <w:rFonts w:hAnsi="宋体" w:eastAsia="仿宋_GB2312" w:cs="宋体"/>
          <w:sz w:val="28"/>
          <w:szCs w:val="28"/>
        </w:rPr>
      </w:pPr>
      <w:r>
        <w:rPr>
          <w:rFonts w:hint="eastAsia" w:hAnsi="宋体" w:eastAsia="仿宋_GB2312" w:cs="宋体"/>
          <w:sz w:val="28"/>
          <w:szCs w:val="28"/>
        </w:rPr>
        <w:t>江西陶瓷工艺美术职业技术学院</w:t>
      </w:r>
      <w:r>
        <w:rPr>
          <w:rFonts w:hAnsi="宋体" w:eastAsia="仿宋_GB2312" w:cs="宋体"/>
          <w:sz w:val="28"/>
          <w:szCs w:val="28"/>
        </w:rPr>
        <w:t>20</w:t>
      </w:r>
      <w:r>
        <w:rPr>
          <w:rFonts w:hint="eastAsia" w:hAnsi="宋体" w:eastAsia="仿宋_GB2312" w:cs="宋体"/>
          <w:sz w:val="28"/>
          <w:szCs w:val="28"/>
          <w:lang w:val="en-US" w:eastAsia="zh-CN"/>
        </w:rPr>
        <w:t>21</w:t>
      </w:r>
      <w:r>
        <w:rPr>
          <w:rFonts w:hAnsi="宋体" w:eastAsia="仿宋_GB2312" w:cs="宋体"/>
          <w:sz w:val="28"/>
          <w:szCs w:val="28"/>
        </w:rPr>
        <w:t>年高考</w:t>
      </w:r>
      <w:r>
        <w:rPr>
          <w:rFonts w:hint="eastAsia" w:hAnsi="宋体" w:eastAsia="仿宋_GB2312" w:cs="宋体"/>
          <w:sz w:val="28"/>
          <w:szCs w:val="28"/>
        </w:rPr>
        <w:t>自主</w:t>
      </w:r>
      <w:r>
        <w:rPr>
          <w:rFonts w:hAnsi="宋体" w:eastAsia="仿宋_GB2312" w:cs="宋体"/>
          <w:sz w:val="28"/>
          <w:szCs w:val="28"/>
        </w:rPr>
        <w:t>招生考试是由取得20</w:t>
      </w:r>
      <w:r>
        <w:rPr>
          <w:rFonts w:hint="eastAsia" w:hAnsi="宋体" w:eastAsia="仿宋_GB2312" w:cs="宋体"/>
          <w:sz w:val="28"/>
          <w:szCs w:val="28"/>
          <w:lang w:val="en-US" w:eastAsia="zh-CN"/>
        </w:rPr>
        <w:t>21</w:t>
      </w:r>
      <w:r>
        <w:rPr>
          <w:rFonts w:hAnsi="宋体" w:eastAsia="仿宋_GB2312" w:cs="宋体"/>
          <w:sz w:val="28"/>
          <w:szCs w:val="28"/>
        </w:rPr>
        <w:t>年</w:t>
      </w:r>
      <w:r>
        <w:rPr>
          <w:rFonts w:hint="eastAsia" w:hAnsi="宋体" w:eastAsia="仿宋_GB2312" w:cs="宋体"/>
          <w:sz w:val="28"/>
          <w:szCs w:val="28"/>
        </w:rPr>
        <w:t>江西</w:t>
      </w:r>
      <w:r>
        <w:rPr>
          <w:rFonts w:hAnsi="宋体" w:eastAsia="仿宋_GB2312" w:cs="宋体"/>
          <w:sz w:val="28"/>
          <w:szCs w:val="28"/>
        </w:rPr>
        <w:t>省普通高等学校招生考试资格</w:t>
      </w:r>
      <w:r>
        <w:rPr>
          <w:rFonts w:hint="eastAsia" w:hAnsi="宋体" w:eastAsia="仿宋_GB2312" w:cs="宋体"/>
          <w:sz w:val="28"/>
          <w:szCs w:val="28"/>
        </w:rPr>
        <w:t>的</w:t>
      </w:r>
      <w:r>
        <w:rPr>
          <w:rFonts w:hAnsi="宋体" w:eastAsia="仿宋_GB2312" w:cs="宋体"/>
          <w:sz w:val="28"/>
          <w:szCs w:val="28"/>
        </w:rPr>
        <w:t>考生参加的选拔性考试，</w:t>
      </w:r>
      <w:r>
        <w:rPr>
          <w:rFonts w:hint="eastAsia" w:hAnsi="宋体" w:eastAsia="仿宋_GB2312" w:cs="宋体"/>
          <w:sz w:val="28"/>
          <w:szCs w:val="28"/>
        </w:rPr>
        <w:t>是高等学校招生考试的重要组成部分。</w:t>
      </w:r>
      <w:r>
        <w:rPr>
          <w:rFonts w:hAnsi="宋体" w:eastAsia="仿宋_GB2312" w:cs="宋体"/>
          <w:sz w:val="28"/>
          <w:szCs w:val="28"/>
        </w:rPr>
        <w:t>学院根据考生的成绩，按已确定的招生计划，德、智、体全面衡量，择优录取。考试有较高的信度、效度，必要的区分度和适当的难度。</w:t>
      </w:r>
    </w:p>
    <w:p>
      <w:pPr>
        <w:spacing w:line="480" w:lineRule="exact"/>
        <w:ind w:firstLine="562" w:firstLineChars="200"/>
        <w:rPr>
          <w:rFonts w:hAnsi="宋体" w:eastAsia="仿宋_GB2312" w:cs="宋体"/>
          <w:b/>
          <w:sz w:val="28"/>
          <w:szCs w:val="28"/>
        </w:rPr>
      </w:pPr>
      <w:r>
        <w:rPr>
          <w:rFonts w:hint="eastAsia" w:hAnsi="宋体" w:eastAsia="仿宋_GB2312" w:cs="宋体"/>
          <w:b/>
          <w:sz w:val="28"/>
          <w:szCs w:val="28"/>
        </w:rPr>
        <w:t>二、考试范围与要求</w:t>
      </w:r>
    </w:p>
    <w:p>
      <w:pPr>
        <w:spacing w:line="480" w:lineRule="exact"/>
        <w:ind w:firstLine="560" w:firstLineChars="200"/>
        <w:rPr>
          <w:rFonts w:hAnsi="宋体" w:eastAsia="仿宋_GB2312" w:cs="宋体"/>
          <w:sz w:val="28"/>
          <w:szCs w:val="28"/>
        </w:rPr>
      </w:pPr>
      <w:r>
        <w:rPr>
          <w:rFonts w:hAnsi="宋体" w:eastAsia="仿宋_GB2312" w:cs="宋体"/>
          <w:sz w:val="28"/>
          <w:szCs w:val="28"/>
        </w:rPr>
        <w:t>根据普通高等学校对新生文化素质的要求，依据</w:t>
      </w:r>
      <w:r>
        <w:rPr>
          <w:rFonts w:hint="eastAsia" w:hAnsi="宋体" w:eastAsia="仿宋_GB2312" w:cs="宋体"/>
          <w:sz w:val="28"/>
          <w:szCs w:val="28"/>
        </w:rPr>
        <w:t>教育部颁布的20</w:t>
      </w:r>
      <w:r>
        <w:rPr>
          <w:rFonts w:hint="eastAsia" w:hAnsi="宋体" w:eastAsia="仿宋_GB2312" w:cs="宋体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hAnsi="宋体" w:eastAsia="仿宋_GB2312" w:cs="宋体"/>
          <w:sz w:val="28"/>
          <w:szCs w:val="28"/>
        </w:rPr>
        <w:t>年普通考试大纲、江西省高考语文考试大纲的要求，结合我院教学实际而制定</w:t>
      </w:r>
      <w:r>
        <w:rPr>
          <w:rFonts w:hAnsi="宋体" w:eastAsia="仿宋_GB2312" w:cs="宋体"/>
          <w:sz w:val="28"/>
          <w:szCs w:val="28"/>
        </w:rPr>
        <w:t>，重点测试考生现代汉语基础知识及其应用、现代文阅读、文言文阅读、文学作品欣赏、写作、语文综合应用等方面的水平。从识记、理解、分析综合、</w:t>
      </w:r>
      <w:r>
        <w:rPr>
          <w:rFonts w:hint="eastAsia" w:hAnsi="宋体" w:eastAsia="仿宋_GB2312" w:cs="宋体"/>
          <w:sz w:val="28"/>
          <w:szCs w:val="28"/>
        </w:rPr>
        <w:t>鉴</w:t>
      </w:r>
      <w:r>
        <w:rPr>
          <w:rFonts w:hAnsi="宋体" w:eastAsia="仿宋_GB2312" w:cs="宋体"/>
          <w:sz w:val="28"/>
          <w:szCs w:val="28"/>
        </w:rPr>
        <w:t>赏评价和表达应用五个层级考查考生理解和运用语言文字的能力。</w:t>
      </w:r>
    </w:p>
    <w:p>
      <w:pPr>
        <w:spacing w:line="480" w:lineRule="exact"/>
        <w:ind w:firstLine="562" w:firstLineChars="200"/>
        <w:rPr>
          <w:rFonts w:hAnsi="宋体" w:eastAsia="仿宋_GB2312" w:cs="宋体"/>
          <w:b/>
          <w:sz w:val="28"/>
          <w:szCs w:val="28"/>
        </w:rPr>
      </w:pPr>
      <w:r>
        <w:rPr>
          <w:rFonts w:hint="eastAsia" w:hAnsi="宋体" w:eastAsia="仿宋_GB2312" w:cs="宋体"/>
          <w:b/>
          <w:sz w:val="28"/>
          <w:szCs w:val="28"/>
        </w:rPr>
        <w:t>三、考试内容及要求</w:t>
      </w:r>
    </w:p>
    <w:p>
      <w:pPr>
        <w:spacing w:line="480" w:lineRule="exact"/>
        <w:ind w:firstLine="560" w:firstLineChars="200"/>
        <w:rPr>
          <w:rFonts w:hAnsi="宋体" w:eastAsia="仿宋_GB2312" w:cs="宋体"/>
          <w:sz w:val="28"/>
          <w:szCs w:val="28"/>
        </w:rPr>
      </w:pPr>
      <w:r>
        <w:rPr>
          <w:rFonts w:hint="eastAsia" w:hAnsi="宋体" w:eastAsia="仿宋_GB2312" w:cs="宋体"/>
          <w:sz w:val="28"/>
          <w:szCs w:val="28"/>
        </w:rPr>
        <w:t>考试内容及相应的能力要求如下：</w:t>
      </w:r>
    </w:p>
    <w:p>
      <w:pPr>
        <w:spacing w:line="480" w:lineRule="exact"/>
        <w:ind w:firstLine="562" w:firstLineChars="200"/>
        <w:rPr>
          <w:rFonts w:hAnsi="宋体" w:eastAsia="仿宋_GB2312" w:cs="宋体"/>
          <w:b/>
          <w:sz w:val="28"/>
          <w:szCs w:val="28"/>
        </w:rPr>
      </w:pPr>
      <w:r>
        <w:rPr>
          <w:rFonts w:hAnsi="宋体" w:eastAsia="仿宋_GB2312" w:cs="宋体"/>
          <w:b/>
          <w:sz w:val="28"/>
          <w:szCs w:val="28"/>
        </w:rPr>
        <w:t>1</w:t>
      </w:r>
      <w:r>
        <w:rPr>
          <w:rFonts w:hint="eastAsia" w:hAnsi="宋体" w:eastAsia="仿宋_GB2312" w:cs="宋体"/>
          <w:b/>
          <w:sz w:val="28"/>
          <w:szCs w:val="28"/>
        </w:rPr>
        <w:t>．语言知识和语言表达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hint="eastAsia" w:hAnsi="宋体" w:eastAsia="仿宋_GB2312" w:cs="宋体"/>
          <w:sz w:val="28"/>
          <w:szCs w:val="28"/>
        </w:rPr>
        <w:t>能识记基本的语言知识，掌握常见的语言表达技能。</w:t>
      </w:r>
    </w:p>
    <w:p>
      <w:pPr>
        <w:spacing w:line="480" w:lineRule="exact"/>
        <w:ind w:firstLine="562" w:firstLineChars="200"/>
        <w:rPr>
          <w:rFonts w:hAnsi="宋体" w:eastAsia="仿宋_GB2312" w:cs="宋体"/>
          <w:b/>
          <w:sz w:val="28"/>
          <w:szCs w:val="28"/>
        </w:rPr>
      </w:pPr>
      <w:r>
        <w:rPr>
          <w:rFonts w:hint="eastAsia" w:hAnsi="宋体" w:eastAsia="仿宋_GB2312" w:cs="宋体"/>
          <w:b/>
          <w:sz w:val="28"/>
          <w:szCs w:val="28"/>
        </w:rPr>
        <w:t>（</w:t>
      </w:r>
      <w:r>
        <w:rPr>
          <w:rFonts w:hAnsi="宋体" w:eastAsia="仿宋_GB2312" w:cs="宋体"/>
          <w:b/>
          <w:sz w:val="28"/>
          <w:szCs w:val="28"/>
        </w:rPr>
        <w:t>1</w:t>
      </w:r>
      <w:r>
        <w:rPr>
          <w:rFonts w:hint="eastAsia" w:hAnsi="宋体" w:eastAsia="仿宋_GB2312" w:cs="宋体"/>
          <w:b/>
          <w:sz w:val="28"/>
          <w:szCs w:val="28"/>
        </w:rPr>
        <w:t>）识记</w:t>
      </w:r>
    </w:p>
    <w:p>
      <w:pPr>
        <w:spacing w:line="480" w:lineRule="exact"/>
        <w:ind w:firstLine="560" w:firstLineChars="200"/>
        <w:rPr>
          <w:rFonts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①</w:t>
      </w:r>
      <w:r>
        <w:rPr>
          <w:rFonts w:hint="eastAsia" w:hAnsi="宋体" w:eastAsia="仿宋_GB2312" w:cs="宋体"/>
          <w:sz w:val="28"/>
          <w:szCs w:val="28"/>
        </w:rPr>
        <w:t>识记现代常用汉字的字形；</w:t>
      </w:r>
    </w:p>
    <w:p>
      <w:pPr>
        <w:spacing w:line="480" w:lineRule="exact"/>
        <w:ind w:firstLine="560" w:firstLineChars="200"/>
        <w:rPr>
          <w:rFonts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②</w:t>
      </w:r>
      <w:r>
        <w:rPr>
          <w:rFonts w:hint="eastAsia" w:hAnsi="宋体" w:eastAsia="仿宋_GB2312" w:cs="宋体"/>
          <w:sz w:val="28"/>
          <w:szCs w:val="28"/>
        </w:rPr>
        <w:t>识记文学常识，默写常见的名句名篇。</w:t>
      </w:r>
    </w:p>
    <w:p>
      <w:pPr>
        <w:spacing w:line="480" w:lineRule="exact"/>
        <w:ind w:firstLine="562" w:firstLineChars="200"/>
        <w:rPr>
          <w:rFonts w:hAnsi="宋体" w:eastAsia="仿宋_GB2312" w:cs="宋体"/>
          <w:b/>
          <w:sz w:val="28"/>
          <w:szCs w:val="28"/>
        </w:rPr>
      </w:pPr>
      <w:r>
        <w:rPr>
          <w:rFonts w:hint="eastAsia" w:hAnsi="宋体" w:eastAsia="仿宋_GB2312" w:cs="宋体"/>
          <w:b/>
          <w:sz w:val="28"/>
          <w:szCs w:val="28"/>
        </w:rPr>
        <w:t>（</w:t>
      </w:r>
      <w:r>
        <w:rPr>
          <w:rFonts w:hAnsi="宋体" w:eastAsia="仿宋_GB2312" w:cs="宋体"/>
          <w:b/>
          <w:sz w:val="28"/>
          <w:szCs w:val="28"/>
        </w:rPr>
        <w:t>2</w:t>
      </w:r>
      <w:r>
        <w:rPr>
          <w:rFonts w:hint="eastAsia" w:hAnsi="宋体" w:eastAsia="仿宋_GB2312" w:cs="宋体"/>
          <w:b/>
          <w:sz w:val="28"/>
          <w:szCs w:val="28"/>
        </w:rPr>
        <w:t>）表达应用</w:t>
      </w:r>
      <w:r>
        <w:rPr>
          <w:rFonts w:hAnsi="宋体" w:eastAsia="仿宋_GB2312" w:cs="宋体"/>
          <w:b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①</w:t>
      </w:r>
      <w:r>
        <w:rPr>
          <w:rFonts w:hint="eastAsia" w:hAnsi="宋体" w:eastAsia="仿宋_GB2312" w:cs="宋体"/>
          <w:sz w:val="28"/>
          <w:szCs w:val="28"/>
        </w:rPr>
        <w:t>正确使用词语（包括成语）；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②</w:t>
      </w:r>
      <w:r>
        <w:rPr>
          <w:rFonts w:hint="eastAsia" w:hAnsi="宋体" w:eastAsia="仿宋_GB2312" w:cs="宋体"/>
          <w:sz w:val="28"/>
          <w:szCs w:val="28"/>
        </w:rPr>
        <w:t>辨析病句；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hint="eastAsia" w:hAnsi="宋体" w:eastAsia="仿宋_GB2312" w:cs="宋体"/>
          <w:sz w:val="28"/>
          <w:szCs w:val="28"/>
        </w:rPr>
        <w:t>病句类型：语序不当、搭配不当、成分残缺或赘余、结构混乱、表意不明、不合逻辑。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③</w:t>
      </w:r>
      <w:r>
        <w:rPr>
          <w:rFonts w:hint="eastAsia" w:hAnsi="宋体" w:eastAsia="仿宋_GB2312" w:cs="宋体"/>
          <w:sz w:val="28"/>
          <w:szCs w:val="28"/>
        </w:rPr>
        <w:t>语言表达准确、鲜明、生动、简明、连贯、得体；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④</w:t>
      </w:r>
      <w:r>
        <w:rPr>
          <w:rFonts w:hint="eastAsia" w:hAnsi="宋体" w:eastAsia="仿宋_GB2312" w:cs="宋体"/>
          <w:sz w:val="28"/>
          <w:szCs w:val="28"/>
        </w:rPr>
        <w:t>正确运用常见的修辞方法。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hint="eastAsia" w:hAnsi="宋体" w:eastAsia="仿宋_GB2312" w:cs="宋体"/>
          <w:sz w:val="28"/>
          <w:szCs w:val="28"/>
        </w:rPr>
        <w:t>常见修辞方法：比喻、比拟、借代、夸张、对偶、排比、设问、反问。</w:t>
      </w:r>
    </w:p>
    <w:p>
      <w:pPr>
        <w:spacing w:line="480" w:lineRule="exact"/>
        <w:ind w:firstLine="562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b/>
          <w:sz w:val="28"/>
          <w:szCs w:val="28"/>
        </w:rPr>
        <w:t>2</w:t>
      </w:r>
      <w:r>
        <w:rPr>
          <w:rFonts w:hint="eastAsia" w:hAnsi="宋体" w:eastAsia="仿宋_GB2312" w:cs="宋体"/>
          <w:b/>
          <w:sz w:val="28"/>
          <w:szCs w:val="28"/>
        </w:rPr>
        <w:t>．古代诗文阅读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hint="eastAsia" w:hAnsi="宋体" w:eastAsia="仿宋_GB2312" w:cs="宋体"/>
          <w:sz w:val="28"/>
          <w:szCs w:val="28"/>
        </w:rPr>
        <w:t>能阅读浅易的古代诗文。</w:t>
      </w:r>
    </w:p>
    <w:p>
      <w:pPr>
        <w:spacing w:line="480" w:lineRule="exact"/>
        <w:ind w:firstLine="562" w:firstLineChars="200"/>
        <w:rPr>
          <w:rFonts w:hAnsi="宋体" w:eastAsia="仿宋_GB2312" w:cs="宋体"/>
          <w:b/>
          <w:sz w:val="28"/>
          <w:szCs w:val="28"/>
        </w:rPr>
      </w:pPr>
      <w:r>
        <w:rPr>
          <w:rFonts w:hint="eastAsia" w:hAnsi="宋体" w:eastAsia="仿宋_GB2312" w:cs="宋体"/>
          <w:b/>
          <w:sz w:val="28"/>
          <w:szCs w:val="28"/>
        </w:rPr>
        <w:t>（</w:t>
      </w:r>
      <w:r>
        <w:rPr>
          <w:rFonts w:hAnsi="宋体" w:eastAsia="仿宋_GB2312" w:cs="宋体"/>
          <w:b/>
          <w:sz w:val="28"/>
          <w:szCs w:val="28"/>
        </w:rPr>
        <w:t>1</w:t>
      </w:r>
      <w:r>
        <w:rPr>
          <w:rFonts w:hint="eastAsia" w:hAnsi="宋体" w:eastAsia="仿宋_GB2312" w:cs="宋体"/>
          <w:b/>
          <w:sz w:val="28"/>
          <w:szCs w:val="28"/>
        </w:rPr>
        <w:t>）理解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①</w:t>
      </w:r>
      <w:r>
        <w:rPr>
          <w:rFonts w:hint="eastAsia" w:hAnsi="宋体" w:eastAsia="仿宋_GB2312" w:cs="宋体"/>
          <w:sz w:val="28"/>
          <w:szCs w:val="28"/>
        </w:rPr>
        <w:t>理解常见文言实词在文中的含义；</w:t>
      </w:r>
    </w:p>
    <w:p>
      <w:pPr>
        <w:spacing w:line="480" w:lineRule="exact"/>
        <w:ind w:firstLine="560" w:firstLineChars="200"/>
        <w:rPr>
          <w:rFonts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②</w:t>
      </w:r>
      <w:r>
        <w:rPr>
          <w:rFonts w:hint="eastAsia" w:hAnsi="宋体" w:eastAsia="仿宋_GB2312" w:cs="宋体"/>
          <w:sz w:val="28"/>
          <w:szCs w:val="28"/>
        </w:rPr>
        <w:t>理解并翻译文中的句子。</w:t>
      </w:r>
    </w:p>
    <w:p>
      <w:pPr>
        <w:spacing w:line="480" w:lineRule="exact"/>
        <w:ind w:firstLine="562" w:firstLineChars="200"/>
        <w:rPr>
          <w:rFonts w:hAnsi="宋体" w:eastAsia="仿宋_GB2312" w:cs="宋体"/>
          <w:b/>
          <w:sz w:val="28"/>
          <w:szCs w:val="28"/>
        </w:rPr>
      </w:pPr>
      <w:r>
        <w:rPr>
          <w:rFonts w:hint="eastAsia" w:hAnsi="宋体" w:eastAsia="仿宋_GB2312" w:cs="宋体"/>
          <w:b/>
          <w:sz w:val="28"/>
          <w:szCs w:val="28"/>
        </w:rPr>
        <w:t>（</w:t>
      </w:r>
      <w:r>
        <w:rPr>
          <w:rFonts w:hAnsi="宋体" w:eastAsia="仿宋_GB2312" w:cs="宋体"/>
          <w:b/>
          <w:sz w:val="28"/>
          <w:szCs w:val="28"/>
        </w:rPr>
        <w:t>2</w:t>
      </w:r>
      <w:r>
        <w:rPr>
          <w:rFonts w:hint="eastAsia" w:hAnsi="宋体" w:eastAsia="仿宋_GB2312" w:cs="宋体"/>
          <w:b/>
          <w:sz w:val="28"/>
          <w:szCs w:val="28"/>
        </w:rPr>
        <w:t>）鉴赏评价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①</w:t>
      </w:r>
      <w:r>
        <w:rPr>
          <w:rFonts w:hint="eastAsia" w:hAnsi="宋体" w:eastAsia="仿宋_GB2312" w:cs="宋体"/>
          <w:sz w:val="28"/>
          <w:szCs w:val="28"/>
        </w:rPr>
        <w:t>鉴赏文学作品的形象、语言和表达技巧；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②</w:t>
      </w:r>
      <w:r>
        <w:rPr>
          <w:rFonts w:hint="eastAsia" w:hAnsi="宋体" w:eastAsia="仿宋_GB2312" w:cs="宋体"/>
          <w:sz w:val="28"/>
          <w:szCs w:val="28"/>
        </w:rPr>
        <w:t>评价文章的思想内容和作者的观点态度。</w:t>
      </w:r>
    </w:p>
    <w:p>
      <w:pPr>
        <w:spacing w:line="480" w:lineRule="exact"/>
        <w:ind w:firstLine="562" w:firstLineChars="200"/>
        <w:rPr>
          <w:rFonts w:ascii="宋体" w:hAnsi="宋体" w:eastAsia="仿宋_GB2312" w:cs="宋体"/>
          <w:b/>
          <w:sz w:val="28"/>
          <w:szCs w:val="28"/>
        </w:rPr>
      </w:pPr>
      <w:r>
        <w:rPr>
          <w:rFonts w:hint="eastAsia" w:ascii="宋体" w:hAnsi="宋体" w:eastAsia="仿宋_GB2312" w:cs="宋体"/>
          <w:b/>
          <w:sz w:val="28"/>
          <w:szCs w:val="28"/>
        </w:rPr>
        <w:t>3</w:t>
      </w:r>
      <w:r>
        <w:rPr>
          <w:rFonts w:hint="eastAsia" w:hAnsi="宋体" w:eastAsia="仿宋_GB2312" w:cs="宋体"/>
          <w:b/>
          <w:sz w:val="28"/>
          <w:szCs w:val="28"/>
        </w:rPr>
        <w:t>．现代文阅读</w:t>
      </w:r>
      <w:r>
        <w:rPr>
          <w:rFonts w:ascii="宋体" w:hAnsi="宋体" w:eastAsia="仿宋_GB2312" w:cs="宋体"/>
          <w:b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hint="eastAsia" w:hAnsi="宋体" w:eastAsia="仿宋_GB2312" w:cs="宋体"/>
          <w:sz w:val="28"/>
          <w:szCs w:val="28"/>
        </w:rPr>
        <w:t>能阅读一般社会科学类和文学作品</w:t>
      </w:r>
      <w:r>
        <w:rPr>
          <w:rFonts w:ascii="宋体" w:hAnsi="宋体" w:eastAsia="仿宋_GB2312" w:cs="宋体"/>
          <w:sz w:val="28"/>
          <w:szCs w:val="28"/>
        </w:rPr>
        <w:t xml:space="preserve"> </w:t>
      </w:r>
    </w:p>
    <w:p>
      <w:pPr>
        <w:spacing w:line="480" w:lineRule="exact"/>
        <w:ind w:firstLine="562" w:firstLineChars="200"/>
        <w:rPr>
          <w:rFonts w:hAnsi="宋体" w:eastAsia="仿宋_GB2312" w:cs="宋体"/>
          <w:b/>
          <w:sz w:val="28"/>
          <w:szCs w:val="28"/>
        </w:rPr>
      </w:pPr>
      <w:r>
        <w:rPr>
          <w:rFonts w:hint="eastAsia" w:hAnsi="宋体" w:eastAsia="仿宋_GB2312" w:cs="宋体"/>
          <w:b/>
          <w:sz w:val="28"/>
          <w:szCs w:val="28"/>
        </w:rPr>
        <w:t>（</w:t>
      </w:r>
      <w:r>
        <w:rPr>
          <w:rFonts w:hAnsi="宋体" w:eastAsia="仿宋_GB2312" w:cs="宋体"/>
          <w:b/>
          <w:sz w:val="28"/>
          <w:szCs w:val="28"/>
        </w:rPr>
        <w:t>1</w:t>
      </w:r>
      <w:r>
        <w:rPr>
          <w:rFonts w:hint="eastAsia" w:hAnsi="宋体" w:eastAsia="仿宋_GB2312" w:cs="宋体"/>
          <w:b/>
          <w:sz w:val="28"/>
          <w:szCs w:val="28"/>
        </w:rPr>
        <w:t>）理解</w:t>
      </w:r>
      <w:r>
        <w:rPr>
          <w:rFonts w:hAnsi="宋体" w:eastAsia="仿宋_GB2312" w:cs="宋体"/>
          <w:b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①</w:t>
      </w:r>
      <w:r>
        <w:rPr>
          <w:rFonts w:hint="eastAsia" w:hAnsi="宋体" w:eastAsia="仿宋_GB2312" w:cs="宋体"/>
          <w:sz w:val="28"/>
          <w:szCs w:val="28"/>
        </w:rPr>
        <w:t>理解文中重要词语的含义；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②</w:t>
      </w:r>
      <w:r>
        <w:rPr>
          <w:rFonts w:hint="eastAsia" w:hAnsi="宋体" w:eastAsia="仿宋_GB2312" w:cs="宋体"/>
          <w:sz w:val="28"/>
          <w:szCs w:val="28"/>
        </w:rPr>
        <w:t>理解文中重要句子的含意。</w:t>
      </w:r>
    </w:p>
    <w:p>
      <w:pPr>
        <w:spacing w:line="480" w:lineRule="exact"/>
        <w:ind w:firstLine="562" w:firstLineChars="200"/>
        <w:rPr>
          <w:rFonts w:hAnsi="宋体" w:eastAsia="仿宋_GB2312" w:cs="宋体"/>
          <w:b/>
          <w:sz w:val="28"/>
          <w:szCs w:val="28"/>
        </w:rPr>
      </w:pPr>
      <w:r>
        <w:rPr>
          <w:rFonts w:hint="eastAsia" w:hAnsi="宋体" w:eastAsia="仿宋_GB2312" w:cs="宋体"/>
          <w:b/>
          <w:sz w:val="28"/>
          <w:szCs w:val="28"/>
        </w:rPr>
        <w:t>（</w:t>
      </w:r>
      <w:r>
        <w:rPr>
          <w:rFonts w:hAnsi="宋体" w:eastAsia="仿宋_GB2312" w:cs="宋体"/>
          <w:b/>
          <w:sz w:val="28"/>
          <w:szCs w:val="28"/>
        </w:rPr>
        <w:t>2</w:t>
      </w:r>
      <w:r>
        <w:rPr>
          <w:rFonts w:hint="eastAsia" w:hAnsi="宋体" w:eastAsia="仿宋_GB2312" w:cs="宋体"/>
          <w:b/>
          <w:sz w:val="28"/>
          <w:szCs w:val="28"/>
        </w:rPr>
        <w:t>）分析综合</w:t>
      </w:r>
      <w:r>
        <w:rPr>
          <w:rFonts w:hAnsi="宋体" w:eastAsia="仿宋_GB2312" w:cs="宋体"/>
          <w:b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①</w:t>
      </w:r>
      <w:r>
        <w:rPr>
          <w:rFonts w:hint="eastAsia" w:hAnsi="宋体" w:eastAsia="仿宋_GB2312" w:cs="宋体"/>
          <w:sz w:val="28"/>
          <w:szCs w:val="28"/>
        </w:rPr>
        <w:t>筛选并整合文中的信息；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②</w:t>
      </w:r>
      <w:r>
        <w:rPr>
          <w:rFonts w:hint="eastAsia" w:hAnsi="宋体" w:eastAsia="仿宋_GB2312" w:cs="宋体"/>
          <w:sz w:val="28"/>
          <w:szCs w:val="28"/>
        </w:rPr>
        <w:t>分析文章结构，把握文章思路；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③</w:t>
      </w:r>
      <w:r>
        <w:rPr>
          <w:rFonts w:hint="eastAsia" w:hAnsi="宋体" w:eastAsia="仿宋_GB2312" w:cs="宋体"/>
          <w:sz w:val="28"/>
          <w:szCs w:val="28"/>
        </w:rPr>
        <w:t>归纳内容要点，概括中心意思；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④</w:t>
      </w:r>
      <w:r>
        <w:rPr>
          <w:rFonts w:hint="eastAsia" w:hAnsi="宋体" w:eastAsia="仿宋_GB2312" w:cs="宋体"/>
          <w:sz w:val="28"/>
          <w:szCs w:val="28"/>
        </w:rPr>
        <w:t>分析概括作者在文中的观点态度；</w:t>
      </w:r>
    </w:p>
    <w:p>
      <w:pPr>
        <w:spacing w:line="480" w:lineRule="exact"/>
        <w:ind w:firstLine="562" w:firstLineChars="200"/>
        <w:rPr>
          <w:rFonts w:hAnsi="宋体" w:eastAsia="仿宋_GB2312" w:cs="宋体"/>
          <w:b/>
          <w:sz w:val="28"/>
          <w:szCs w:val="28"/>
        </w:rPr>
      </w:pPr>
      <w:r>
        <w:rPr>
          <w:rFonts w:hint="eastAsia" w:hAnsi="宋体" w:eastAsia="仿宋_GB2312" w:cs="宋体"/>
          <w:b/>
          <w:sz w:val="28"/>
          <w:szCs w:val="28"/>
        </w:rPr>
        <w:t>（</w:t>
      </w:r>
      <w:r>
        <w:rPr>
          <w:rFonts w:hAnsi="宋体" w:eastAsia="仿宋_GB2312" w:cs="宋体"/>
          <w:b/>
          <w:sz w:val="28"/>
          <w:szCs w:val="28"/>
        </w:rPr>
        <w:t>3</w:t>
      </w:r>
      <w:r>
        <w:rPr>
          <w:rFonts w:hint="eastAsia" w:hAnsi="宋体" w:eastAsia="仿宋_GB2312" w:cs="宋体"/>
          <w:b/>
          <w:sz w:val="28"/>
          <w:szCs w:val="28"/>
        </w:rPr>
        <w:t>）鉴赏评价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①</w:t>
      </w:r>
      <w:r>
        <w:rPr>
          <w:rFonts w:hint="eastAsia" w:hAnsi="宋体" w:eastAsia="仿宋_GB2312" w:cs="宋体"/>
          <w:sz w:val="28"/>
          <w:szCs w:val="28"/>
        </w:rPr>
        <w:t>鉴赏文学作品的形象、语言和表达技巧；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</w:rPr>
        <w:t>②</w:t>
      </w:r>
      <w:r>
        <w:rPr>
          <w:rFonts w:hint="eastAsia" w:hAnsi="宋体" w:eastAsia="仿宋_GB2312" w:cs="宋体"/>
          <w:sz w:val="28"/>
          <w:szCs w:val="28"/>
        </w:rPr>
        <w:t>评价文章的思想内容和作者的观点态度。</w:t>
      </w:r>
    </w:p>
    <w:p>
      <w:pPr>
        <w:spacing w:line="480" w:lineRule="exact"/>
        <w:ind w:firstLine="562" w:firstLineChars="200"/>
        <w:rPr>
          <w:rFonts w:ascii="宋体" w:hAnsi="宋体" w:eastAsia="仿宋_GB2312" w:cs="宋体"/>
          <w:b/>
          <w:sz w:val="28"/>
          <w:szCs w:val="28"/>
        </w:rPr>
      </w:pPr>
      <w:r>
        <w:rPr>
          <w:rFonts w:hint="eastAsia" w:ascii="宋体" w:hAnsi="宋体" w:eastAsia="仿宋_GB2312" w:cs="宋体"/>
          <w:b/>
          <w:sz w:val="28"/>
          <w:szCs w:val="28"/>
        </w:rPr>
        <w:t>4</w:t>
      </w:r>
      <w:r>
        <w:rPr>
          <w:rFonts w:hint="eastAsia" w:hAnsi="宋体" w:eastAsia="仿宋_GB2312" w:cs="宋体"/>
          <w:b/>
          <w:sz w:val="28"/>
          <w:szCs w:val="28"/>
        </w:rPr>
        <w:t>．写作</w:t>
      </w:r>
      <w:r>
        <w:rPr>
          <w:rFonts w:ascii="宋体" w:hAnsi="宋体" w:eastAsia="仿宋_GB2312" w:cs="宋体"/>
          <w:b/>
          <w:sz w:val="28"/>
          <w:szCs w:val="28"/>
        </w:rPr>
        <w:t xml:space="preserve"> </w:t>
      </w:r>
    </w:p>
    <w:p>
      <w:pPr>
        <w:spacing w:line="480" w:lineRule="exact"/>
        <w:ind w:firstLine="560" w:firstLineChars="200"/>
        <w:rPr>
          <w:rFonts w:ascii="宋体" w:hAnsi="宋体" w:eastAsia="仿宋_GB2312" w:cs="宋体"/>
          <w:sz w:val="28"/>
          <w:szCs w:val="28"/>
        </w:rPr>
      </w:pPr>
      <w:r>
        <w:rPr>
          <w:rFonts w:hint="eastAsia" w:hAnsi="宋体" w:eastAsia="仿宋_GB2312" w:cs="宋体"/>
          <w:sz w:val="28"/>
          <w:szCs w:val="28"/>
        </w:rPr>
        <w:t>写作体裁为记叙文、议论文和应用文。要求思想健康、内容充实、中心明确、条理清楚、结构完整、语言通顺、标点恰当、书写工整、行款规范。</w:t>
      </w:r>
    </w:p>
    <w:p>
      <w:pPr>
        <w:spacing w:line="480" w:lineRule="exact"/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四、考试形式与试卷结构</w:t>
      </w:r>
    </w:p>
    <w:p>
      <w:pPr>
        <w:spacing w:line="480" w:lineRule="exact"/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1．考试方式：闭卷、笔试。</w:t>
      </w:r>
    </w:p>
    <w:p>
      <w:pPr>
        <w:spacing w:line="480" w:lineRule="exact"/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2．考试时间：45分钟。</w:t>
      </w:r>
    </w:p>
    <w:p>
      <w:pPr>
        <w:spacing w:line="480" w:lineRule="exact"/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3．试卷总分：150分。</w:t>
      </w:r>
    </w:p>
    <w:p>
      <w:pPr>
        <w:spacing w:line="480" w:lineRule="exact"/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4．试卷题型：单项选择、填空、简答和写作。</w:t>
      </w:r>
    </w:p>
    <w:p>
      <w:pPr>
        <w:spacing w:line="480" w:lineRule="exact"/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5．出卷原则：</w:t>
      </w:r>
    </w:p>
    <w:p>
      <w:r>
        <w:rPr>
          <w:rFonts w:hint="eastAsia" w:hAnsi="宋体" w:eastAsia="仿宋_GB2312" w:cs="宋体"/>
          <w:sz w:val="28"/>
          <w:szCs w:val="28"/>
        </w:rPr>
        <w:t>根据高中语文课本内容，结合学院自身的职业特点，采用主客观题结合的方法，考核学生的基础知识和思辨能力，以及实际运用知识的能力。特别是作文题的确定</w:t>
      </w:r>
      <w:r>
        <w:rPr>
          <w:rFonts w:ascii="宋体" w:hAnsi="宋体" w:eastAsia="仿宋_GB2312" w:cs="宋体"/>
          <w:sz w:val="28"/>
          <w:szCs w:val="28"/>
        </w:rPr>
        <w:t>,</w:t>
      </w:r>
      <w:r>
        <w:rPr>
          <w:rFonts w:hint="eastAsia" w:hAnsi="宋体" w:eastAsia="仿宋_GB2312" w:cs="宋体"/>
          <w:sz w:val="28"/>
          <w:szCs w:val="28"/>
        </w:rPr>
        <w:t>强调其实用性和职业性.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48D0"/>
    <w:rsid w:val="00323B43"/>
    <w:rsid w:val="003D37D8"/>
    <w:rsid w:val="00426133"/>
    <w:rsid w:val="004358AB"/>
    <w:rsid w:val="00502520"/>
    <w:rsid w:val="0068228E"/>
    <w:rsid w:val="007B2DAB"/>
    <w:rsid w:val="008B7726"/>
    <w:rsid w:val="00B04ABE"/>
    <w:rsid w:val="00B92A6D"/>
    <w:rsid w:val="00BB0FEF"/>
    <w:rsid w:val="00C04045"/>
    <w:rsid w:val="00C706FE"/>
    <w:rsid w:val="00D31D50"/>
    <w:rsid w:val="00D43F25"/>
    <w:rsid w:val="00E926B9"/>
    <w:rsid w:val="03B830FC"/>
    <w:rsid w:val="20C60E88"/>
    <w:rsid w:val="365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952</Characters>
  <Lines>7</Lines>
  <Paragraphs>2</Paragraphs>
  <TotalTime>38</TotalTime>
  <ScaleCrop>false</ScaleCrop>
  <LinksUpToDate>false</LinksUpToDate>
  <CharactersWithSpaces>1117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zhb2017.zhb2017-PC</dc:creator>
  <cp:lastModifiedBy>Administrator</cp:lastModifiedBy>
  <dcterms:modified xsi:type="dcterms:W3CDTF">2021-02-03T05:59:44Z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2052-11.1.0.9991</vt:lpwstr>
  </property>
</Properties>
</file>