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ind w:firstLine="960" w:firstLineChars="200"/>
              <w:jc w:val="center"/>
              <w:rPr>
                <w:rFonts w:ascii="黑体" w:hAnsi="黑体" w:eastAsia="黑体" w:cs="Times New Roman"/>
                <w:sz w:val="48"/>
                <w:szCs w:val="48"/>
              </w:rPr>
            </w:pPr>
            <w:r>
              <w:rPr>
                <w:rFonts w:hint="eastAsia" w:ascii="黑体" w:hAnsi="黑体" w:eastAsia="黑体" w:cs="Times New Roman"/>
                <w:sz w:val="48"/>
                <w:szCs w:val="48"/>
              </w:rPr>
              <w:t>江西陶瓷工艺美术职业技术学院</w:t>
            </w:r>
          </w:p>
          <w:p>
            <w:pPr>
              <w:ind w:firstLine="960" w:firstLineChars="200"/>
              <w:jc w:val="center"/>
              <w:rPr>
                <w:rFonts w:ascii="黑体" w:hAnsi="黑体" w:eastAsia="黑体" w:cs="Times New Roman"/>
                <w:sz w:val="48"/>
                <w:szCs w:val="48"/>
              </w:rPr>
            </w:pPr>
            <w:r>
              <w:rPr>
                <w:rFonts w:hint="eastAsia" w:ascii="黑体" w:hAnsi="黑体" w:eastAsia="黑体" w:cs="Times New Roman"/>
                <w:sz w:val="48"/>
                <w:szCs w:val="48"/>
              </w:rPr>
              <w:t>20</w:t>
            </w:r>
            <w:r>
              <w:rPr>
                <w:rFonts w:hint="eastAsia" w:ascii="黑体" w:hAnsi="黑体" w:eastAsia="黑体" w:cs="Times New Roman"/>
                <w:sz w:val="48"/>
                <w:szCs w:val="48"/>
                <w:lang w:val="en-US" w:eastAsia="zh-CN"/>
              </w:rPr>
              <w:t>21</w:t>
            </w:r>
            <w:r>
              <w:rPr>
                <w:rFonts w:hint="eastAsia" w:ascii="黑体" w:hAnsi="黑体" w:eastAsia="黑体" w:cs="Times New Roman"/>
                <w:sz w:val="48"/>
                <w:szCs w:val="48"/>
              </w:rPr>
              <w:t>年单独招生《数学》考试大纲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为便于报考者充分了解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江西陶瓷工艺美术职业技术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学院单独招生考试中《数学》科目的要求与范围，特制定本考试大纲。</w:t>
            </w:r>
          </w:p>
          <w:p>
            <w:pPr>
              <w:ind w:firstLine="562" w:firstLineChars="200"/>
              <w:jc w:val="lef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一、考试性质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江西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陶瓷工艺美术职业技术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学院单独招生考试是以符合20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sz w:val="28"/>
                <w:szCs w:val="28"/>
              </w:rPr>
              <w:t>年普通高等学校招生考试报名资格的普通高级中学、中等职业学校的应、往届毕业生和具有同等学力的社会人员为对象的选拔性考试。</w:t>
            </w:r>
          </w:p>
          <w:p>
            <w:pPr>
              <w:ind w:firstLine="562" w:firstLineChars="200"/>
              <w:jc w:val="lef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二、考试形式与试卷题型及结构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1.试题包括选择题、填空题和解答题三种题型，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选择题是四选一型的单项选择题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，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设有10小题（每小题8分）；填空题只要求直接填写结果，不必写出计算过程或推证过程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，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设有4小题（每小题8分）；解答题为计算题型，应写出文字说明或演算步骤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，设有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3小题（共38分）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。试卷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总分150分。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.试题力求覆盖教材主要内容，保持稳定的难易程度，着重考查学生对问题的观察、分析和综合的思维能力，要求清晰而准确地表达运算过程，正确运用数学知识进行运算、推理、空间想像，熟练地解决本考纲范围内的数学问题。命题紧扣教学大纲的基本要求，不局限于课本中的问题，有利于后续教学与选拔人才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3.试题难易比例。试题不超出教材所学知识，难易度与教材题型相同。其中，较容易题约占50%，中等难度题约占40%，较难题约占10%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本考试形式为闭卷笔试，考试时间为45分钟，试卷满分150分。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考试不允许使用计算器。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本次考试不指定教材。</w:t>
            </w:r>
          </w:p>
          <w:p>
            <w:pPr>
              <w:ind w:firstLine="562" w:firstLineChars="200"/>
              <w:jc w:val="lef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三、考试内容及要求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本考试遵循教育部颁布的普通高考考试大纲、江西省“三校生”高考考试大纲精神，主要考查学生进入高职学院继续学习所具备的数学基础知识、基本运算和一些基本技能的掌握程度，并考查学生运用数学的最基本能力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考试内容与要求如下：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集合与逻辑用语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内容：集合的表示法、集合之间的关系、逻辑用语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掌握元素与集合关系的表示法，理解集合、空集、子集，理解集合的相等、包含，掌握交、并、补运算，了解且、或、非的含义，了解命题的意义，掌握复合命题（真、假）的判断，理解充分条件、必要条件和充要条件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重点：集合的运算、命题的判断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不等式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内容：不等式的性质、不等式的解法。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要求：掌握比较实数和简单代数式值的大小的方法，理解不等式的基本性质；掌握一元一次不等式（组）、一元二次不等式、一元一次绝对值不等式的解法；了解简单分式不等式的解法。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重点：不等式的求解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函数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内容：函数的相关概念、函数的表示方法；函数的性质、一元二次函数。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理解函数的概念，掌握函数的表示法，会求函数的值和函数的定义域，理解函数的单调性和奇偶性的判断，了解反函数定义和图像关系，掌握一次函数和二次函数性质、图像，掌握一次函数和二次函数解析式的求法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重点：求函数定义域、函数值，一次函数和二次函数解析式的求法。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指数函数和对数函数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内容：指数函数和对数函数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要求：理解幂的概念，掌握正整数幂和分数指数幂的运算，对数和对数的运算法则，理解指数函数与对数函数的含义，掌握指数函数、对数函数的图像和性质。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重点：指数与对数的运算、指数函数和对数函数的定义、图像和性质。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任意角的三角函数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（1）任意角的三角函数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内容：任意角的概念、弧度制；任意角的三角函数的定义。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要求：了解任意角的概念、象限角；了解任意角的三角函数的定义及三角函数的符号；掌握角度与弧度的转换；能按定义确定三角函数值；掌握特殊角的三角函数值。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重点：象限角；按定义求任意角的三角函数值；特殊角的三角函数值；三角函数的符号。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（2）三角函数的基本公式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内容：同角三角函数的基本关系式、诱导公式、二倍角的正弦、余弦、正切公式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要求：掌握用三角函数基本公式、特殊角三角函数值进行的运算，掌握简单三角函数式的恒等变形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重点：同角三角函数的基本关系；诱导公式；二倍角公式的应用。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（3）三角函数的图像和性质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内容：正弦函数、余弦函数的图像和性质、正弦型函数y=A sin(ωx+φ)的概念与图像。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要求：了解正弦函数、余弦函数、正弦型函数的概念、性质与图像；掌握正弦型函数的最大值、最小值和周期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重点：最大值、最小值和周期的求解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（4）解三角形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内容；正弦定理、余弦定理、三角形的面积公式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要求：掌握正弦定理、余弦定理、三角形的面积公式。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重点：正弦定理、余弦定理简单应用。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平面向量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内容：向量的概念与表示方法、向量的加法、减法、数乘向量、向量的直角坐标表示及其运算、线段的中点、两点之间的距离公式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理解向量概念，掌握向量的几何表示及其线性运算法则，理解向量的坐标及其运算，掌握向量的坐标形式及线性运算公式，掌握向量的数量积定义及运算法则，掌握平移公式、中点公式、两点间的距离公式及向量共线与垂直的判断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重点：向量的坐标及其运算，向量的模、数量积、向量平行、向量垂直、两点之间的距离、中点坐标。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数列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内容：数列的概念、等差数列、等比数列。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要求：了解数列的概念与表示方法；理解数列的通项公式；理解等差数列、等比数列的概念；掌握公差、公比及通项公式、中项公式和前n项和公式。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重点：公差、公比及通项公式、中项公式和前n项和公式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平面解析几何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（1）直线和圆方程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内容：直线的方程、两条直线的位置关系、点与直线的关系、圆的方程、圆与直线的位置关系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理解直线的倾斜角、斜率、截距等概念；掌握直线方程的点斜式、斜截式、一般式，了解两点式、截距式；能求已知直线的平行直线与垂线；了解点到直线的距离公式，理解圆的标准方程、圆与直线相交、相切、相离的条件；能将圆的一般方程转化为标准方程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重点：直线的倾斜角、斜率、交点，据条件求直线方程，求圆的圆心、半径、切线、标准方程。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（2）圆锥曲线方程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内容：椭圆、双曲线、抛物线的定义、标准方程和性质。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要求：理解椭圆、双曲线、抛物线的定义；理解它们的标准方程和性质；掌握它们的焦点坐标、顶点坐标、准线方程的求解。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重点：圆锥曲线的焦点、顶点、长轴、短轴、实轴、虚轴、焦距、离心率。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立体几何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内容：平面的基本性质，空间线线、线面、面面的关系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理解空间中点、直线和平面的位置关系，掌握平面的基本性质，掌握直线与直线、直线与平面、平面与平面的位置关系，理解三垂线定理，了解常用几何体（正方体、长方体、正四面体）空间距离和角的计算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重点：平面的基本性质，直线与直线、直线与平面、平面与平面的位置关系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.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排列组合和二项式定理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内容：排列与组合及其简单应用，二项式定理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要求：掌握分类计数与分步计数原理，理解排列与组合的概念，掌握排列数、组合数的计算方法及其简单应用，掌握二项式定理及二项式系数的性质。</w:t>
            </w:r>
          </w:p>
          <w:p>
            <w:pPr>
              <w:ind w:firstLine="560" w:firstLineChars="20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重点：排列数、组合数的计算方法及其简单应用，二项式定理。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F"/>
    <w:rsid w:val="00143852"/>
    <w:rsid w:val="003D716C"/>
    <w:rsid w:val="004149DA"/>
    <w:rsid w:val="00526448"/>
    <w:rsid w:val="00532E0F"/>
    <w:rsid w:val="005B7547"/>
    <w:rsid w:val="00636CD0"/>
    <w:rsid w:val="00651482"/>
    <w:rsid w:val="00656ABA"/>
    <w:rsid w:val="006E01AC"/>
    <w:rsid w:val="006F1EAA"/>
    <w:rsid w:val="008147E1"/>
    <w:rsid w:val="00860BE8"/>
    <w:rsid w:val="008B3DDF"/>
    <w:rsid w:val="00AF1FCF"/>
    <w:rsid w:val="00B30FF8"/>
    <w:rsid w:val="00BA658E"/>
    <w:rsid w:val="00BB6B52"/>
    <w:rsid w:val="00BE6573"/>
    <w:rsid w:val="00C36914"/>
    <w:rsid w:val="00C55D23"/>
    <w:rsid w:val="00C81505"/>
    <w:rsid w:val="00CF05D4"/>
    <w:rsid w:val="00D70960"/>
    <w:rsid w:val="00DE3AEA"/>
    <w:rsid w:val="00E015B3"/>
    <w:rsid w:val="00F13759"/>
    <w:rsid w:val="00F526B9"/>
    <w:rsid w:val="5BC07CFC"/>
    <w:rsid w:val="5C670AE9"/>
    <w:rsid w:val="7AA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410</Words>
  <Characters>2342</Characters>
  <Lines>19</Lines>
  <Paragraphs>5</Paragraphs>
  <TotalTime>21</TotalTime>
  <ScaleCrop>false</ScaleCrop>
  <LinksUpToDate>false</LinksUpToDate>
  <CharactersWithSpaces>2747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2018-03-04T02:58:00Z</dcterms:created>
  <dc:creator>ymqpc</dc:creator>
  <cp:lastModifiedBy>Administrator</cp:lastModifiedBy>
  <dcterms:modified xsi:type="dcterms:W3CDTF">2021-02-03T06:02:45Z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